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6A0" w:rsidRPr="00A107BA" w:rsidRDefault="004046A0" w:rsidP="004046A0">
      <w:pPr>
        <w:spacing w:line="480" w:lineRule="auto"/>
        <w:contextualSpacing/>
        <w:rPr>
          <w:rFonts w:ascii="Times New Roman" w:eastAsia="Times New Roman" w:hAnsi="Times New Roman" w:cs="Times New Roman"/>
          <w:b/>
        </w:rPr>
      </w:pPr>
      <w:r w:rsidRPr="00A107BA">
        <w:rPr>
          <w:rFonts w:ascii="Times New Roman" w:eastAsia="Times New Roman" w:hAnsi="Times New Roman" w:cs="Times New Roman"/>
          <w:b/>
        </w:rPr>
        <w:t>Supplementary File 2</w:t>
      </w:r>
    </w:p>
    <w:p w:rsidR="009B1E0C" w:rsidRPr="00A107BA" w:rsidRDefault="009B1E0C">
      <w:pPr>
        <w:rPr>
          <w:rFonts w:ascii="Times New Roman" w:hAnsi="Times New Roman" w:cs="Times New Roman"/>
        </w:rPr>
      </w:pPr>
    </w:p>
    <w:p w:rsidR="00A107BA" w:rsidRPr="00A107BA" w:rsidRDefault="00A107BA" w:rsidP="00A107BA">
      <w:pPr>
        <w:rPr>
          <w:rFonts w:ascii="Times New Roman" w:hAnsi="Times New Roman" w:cs="Times New Roman"/>
        </w:rPr>
      </w:pPr>
      <w:r w:rsidRPr="00A107BA">
        <w:rPr>
          <w:rFonts w:ascii="Times New Roman" w:hAnsi="Times New Roman" w:cs="Times New Roman"/>
        </w:rPr>
        <w:t xml:space="preserve"> </w:t>
      </w:r>
    </w:p>
    <w:p w:rsidR="008C4D0B" w:rsidRPr="00A107BA" w:rsidRDefault="00A107BA" w:rsidP="00A107BA">
      <w:pPr>
        <w:rPr>
          <w:rFonts w:ascii="Times New Roman" w:hAnsi="Times New Roman" w:cs="Times New Roman"/>
        </w:rPr>
      </w:pPr>
      <w:r w:rsidRPr="00A107B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3061335</wp:posOffset>
                </wp:positionV>
                <wp:extent cx="3886200" cy="19050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07BA" w:rsidRPr="00A107BA" w:rsidRDefault="00A107BA" w:rsidP="00A107BA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 w:rsidRPr="00A107BA"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>EoE: Eosinophilic esophagitis</w:t>
                            </w:r>
                          </w:p>
                          <w:p w:rsidR="00A107BA" w:rsidRPr="00A107BA" w:rsidRDefault="00A107BA" w:rsidP="00A107BA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 w:rsidRPr="00A107BA"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 xml:space="preserve">EG:  Eosinophilic gastritis </w:t>
                            </w:r>
                          </w:p>
                          <w:p w:rsidR="00A107BA" w:rsidRDefault="00A107BA" w:rsidP="00A107BA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 w:rsidRPr="00A107BA"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 xml:space="preserve">EC:  Eosinophilic colitis </w:t>
                            </w:r>
                          </w:p>
                          <w:p w:rsidR="00526138" w:rsidRPr="00526138" w:rsidRDefault="00526138" w:rsidP="00A107BA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 w:rsidRPr="00526138"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 xml:space="preserve">PCT:  </w:t>
                            </w:r>
                            <w:r w:rsidR="00040EF3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Porphyria cutanea t</w:t>
                            </w:r>
                            <w:bookmarkStart w:id="0" w:name="_GoBack"/>
                            <w:bookmarkEnd w:id="0"/>
                            <w:r w:rsidRPr="00526138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arda</w:t>
                            </w:r>
                          </w:p>
                          <w:p w:rsidR="00A107BA" w:rsidRDefault="00A107BA" w:rsidP="00A107BA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>PAP:  Pulmonary alveolar proteinosis</w:t>
                            </w:r>
                          </w:p>
                          <w:p w:rsidR="00DA2CF9" w:rsidRDefault="00A107BA" w:rsidP="00A107BA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>GPA:  Granulomatosis with polyangiitis</w:t>
                            </w:r>
                          </w:p>
                          <w:p w:rsidR="00DA2CF9" w:rsidRPr="00A107BA" w:rsidRDefault="00DA2CF9" w:rsidP="00A107BA">
                            <w:pPr>
                              <w:spacing w:after="160" w:line="259" w:lineRule="auto"/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Theme="minorHAnsi" w:hAnsi="Times New Roman" w:cs="Times New Roman"/>
                                <w:sz w:val="22"/>
                                <w:szCs w:val="22"/>
                              </w:rPr>
                              <w:t>IgA Vasculitis: formerly known as Henoch-Schönlein purpura</w:t>
                            </w:r>
                          </w:p>
                          <w:p w:rsidR="00A107BA" w:rsidRPr="00A107BA" w:rsidRDefault="00A107BA">
                            <w:pPr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pt;margin-top:241.05pt;width:306pt;height:15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" stroked="f">
                <v:textbox>
                  <w:txbxContent>
                    <w:p w:rsidR="00A107BA" w:rsidRPr="00A107BA" w:rsidRDefault="00A107BA" w:rsidP="00A107BA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 w:rsidRPr="00A107BA"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>EoE: Eosinophilic esophagitis</w:t>
                      </w:r>
                    </w:p>
                    <w:p w:rsidR="00A107BA" w:rsidRPr="00A107BA" w:rsidRDefault="00A107BA" w:rsidP="00A107BA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 w:rsidRPr="00A107BA"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 xml:space="preserve">EG:  Eosinophilic gastritis </w:t>
                      </w:r>
                    </w:p>
                    <w:p w:rsidR="00A107BA" w:rsidRDefault="00A107BA" w:rsidP="00A107BA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 w:rsidRPr="00A107BA"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 xml:space="preserve">EC:  Eosinophilic colitis </w:t>
                      </w:r>
                    </w:p>
                    <w:p w:rsidR="00526138" w:rsidRPr="00526138" w:rsidRDefault="00526138" w:rsidP="00A107BA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 w:rsidRPr="00526138"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 xml:space="preserve">PCT:  </w:t>
                      </w:r>
                      <w:r w:rsidR="00040EF3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Porphyria cutanea t</w:t>
                      </w:r>
                      <w:bookmarkStart w:id="1" w:name="_GoBack"/>
                      <w:bookmarkEnd w:id="1"/>
                      <w:r w:rsidRPr="00526138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arda</w:t>
                      </w:r>
                    </w:p>
                    <w:p w:rsidR="00A107BA" w:rsidRDefault="00A107BA" w:rsidP="00A107BA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>PAP:  Pulmonary alveolar proteinosis</w:t>
                      </w:r>
                    </w:p>
                    <w:p w:rsidR="00DA2CF9" w:rsidRDefault="00A107BA" w:rsidP="00A107BA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>GPA:  Granulomatosis with polyangiitis</w:t>
                      </w:r>
                    </w:p>
                    <w:p w:rsidR="00DA2CF9" w:rsidRPr="00A107BA" w:rsidRDefault="00DA2CF9" w:rsidP="00A107BA">
                      <w:pPr>
                        <w:spacing w:after="160" w:line="259" w:lineRule="auto"/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Theme="minorHAnsi" w:hAnsi="Times New Roman" w:cs="Times New Roman"/>
                          <w:sz w:val="22"/>
                          <w:szCs w:val="22"/>
                        </w:rPr>
                        <w:t>IgA Vasculitis: formerly known as Henoch-Schönlein purpura</w:t>
                      </w:r>
                    </w:p>
                    <w:p w:rsidR="00A107BA" w:rsidRPr="00A107BA" w:rsidRDefault="00A107BA">
                      <w:pPr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107BA">
        <w:rPr>
          <w:rFonts w:ascii="Times New Roman" w:hAnsi="Times New Roman" w:cs="Times New Roman"/>
          <w:noProof/>
        </w:rPr>
        <w:t xml:space="preserve"> </w:t>
      </w:r>
      <w:r w:rsidR="008C4D0B" w:rsidRPr="00A107BA">
        <w:rPr>
          <w:rFonts w:ascii="Times New Roman" w:hAnsi="Times New Roman" w:cs="Times New Roman"/>
          <w:noProof/>
        </w:rPr>
        <w:drawing>
          <wp:inline distT="0" distB="0" distL="0" distR="0">
            <wp:extent cx="5610758" cy="2984602"/>
            <wp:effectExtent l="0" t="0" r="0" b="63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8C4D0B" w:rsidRPr="00A107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16A0" w:rsidRDefault="007316A0" w:rsidP="007316A0">
      <w:r>
        <w:separator/>
      </w:r>
    </w:p>
  </w:endnote>
  <w:endnote w:type="continuationSeparator" w:id="0">
    <w:p w:rsidR="007316A0" w:rsidRDefault="007316A0" w:rsidP="00731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16A0" w:rsidRDefault="007316A0" w:rsidP="007316A0">
      <w:r>
        <w:separator/>
      </w:r>
    </w:p>
  </w:footnote>
  <w:footnote w:type="continuationSeparator" w:id="0">
    <w:p w:rsidR="007316A0" w:rsidRDefault="007316A0" w:rsidP="00731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6A0"/>
    <w:rsid w:val="00040EF3"/>
    <w:rsid w:val="004046A0"/>
    <w:rsid w:val="00422502"/>
    <w:rsid w:val="00526138"/>
    <w:rsid w:val="00664939"/>
    <w:rsid w:val="007316A0"/>
    <w:rsid w:val="008C4D0B"/>
    <w:rsid w:val="009B1E0C"/>
    <w:rsid w:val="00A107BA"/>
    <w:rsid w:val="00DA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3B44A"/>
  <w15:chartTrackingRefBased/>
  <w15:docId w15:val="{70A279A7-3661-4D8A-9DC0-1F49E62E9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46A0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07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7BA"/>
    <w:rPr>
      <w:rFonts w:ascii="Segoe UI" w:eastAsiaTheme="minorEastAsia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316A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316A0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316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Number of Interviews by Sex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Female (n)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VCRC 5562: Skin/Cutaneous vasculitis, IgA Vasculitis</c:v>
                </c:pt>
                <c:pt idx="1">
                  <c:v>VCRC 5527: GPA</c:v>
                </c:pt>
                <c:pt idx="2">
                  <c:v>RLD 5712: PAP</c:v>
                </c:pt>
                <c:pt idx="3">
                  <c:v>PC 7210: Porphyria</c:v>
                </c:pt>
                <c:pt idx="4">
                  <c:v>DSC 7904: Cowden syndrome</c:v>
                </c:pt>
                <c:pt idx="5">
                  <c:v>CEGIR 7801: EoE, EG, EC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5</c:v>
                </c:pt>
                <c:pt idx="1">
                  <c:v>15</c:v>
                </c:pt>
                <c:pt idx="2">
                  <c:v>4</c:v>
                </c:pt>
                <c:pt idx="3">
                  <c:v>0</c:v>
                </c:pt>
                <c:pt idx="4">
                  <c:v>1</c:v>
                </c:pt>
                <c:pt idx="5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CC2-4E26-A87E-E64604153D45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Male (n)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VCRC 5562: Skin/Cutaneous vasculitis, IgA Vasculitis</c:v>
                </c:pt>
                <c:pt idx="1">
                  <c:v>VCRC 5527: GPA</c:v>
                </c:pt>
                <c:pt idx="2">
                  <c:v>RLD 5712: PAP</c:v>
                </c:pt>
                <c:pt idx="3">
                  <c:v>PC 7210: Porphyria</c:v>
                </c:pt>
                <c:pt idx="4">
                  <c:v>DSC 7904: Cowden syndrome</c:v>
                </c:pt>
                <c:pt idx="5">
                  <c:v>CEGIR 7801: EoE, EG, EC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0</c:v>
                </c:pt>
                <c:pt idx="1">
                  <c:v>5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CC2-4E26-A87E-E64604153D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654097728"/>
        <c:axId val="654105600"/>
      </c:barChart>
      <c:catAx>
        <c:axId val="6540977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54105600"/>
        <c:crosses val="autoZero"/>
        <c:auto val="1"/>
        <c:lblAlgn val="ctr"/>
        <c:lblOffset val="100"/>
        <c:noMultiLvlLbl val="0"/>
      </c:catAx>
      <c:valAx>
        <c:axId val="65410560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540977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0B7530-4AE2-45BD-8BCB-31550C012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Florida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Applequist, Janelle</dc:creator>
  <cp:keywords/>
  <dc:description/>
  <cp:lastModifiedBy>Applequist, Janelle</cp:lastModifiedBy>
  <cp:revision>4</cp:revision>
  <dcterms:created xsi:type="dcterms:W3CDTF">2020-01-24T15:11:00Z</dcterms:created>
  <dcterms:modified xsi:type="dcterms:W3CDTF">2020-01-24T15:20:00Z</dcterms:modified>
</cp:coreProperties>
</file>